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both"/>
        <w:rPr>
          <w:rFonts w:hint="default" w:ascii="Times New Roman" w:hAnsi="Times New Roman" w:cs="Times New Roman" w:eastAsiaTheme="minorEastAsia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RY-YH Twin-shaft pre-mixer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The main 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application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 and characteristics of the machine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Twin </w:t>
      </w:r>
      <w:r>
        <w:rPr>
          <w:rFonts w:hint="default" w:ascii="Times New Roman" w:hAnsi="Times New Roman" w:cs="Times New Roman"/>
          <w:sz w:val="24"/>
          <w:szCs w:val="32"/>
        </w:rPr>
        <w:t xml:space="preserve">shaft pre-mixer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with the feature of high </w:t>
      </w:r>
      <w:r>
        <w:rPr>
          <w:rFonts w:hint="default" w:ascii="Times New Roman" w:hAnsi="Times New Roman" w:cs="Times New Roman"/>
          <w:sz w:val="24"/>
          <w:szCs w:val="32"/>
        </w:rPr>
        <w:t>mixing speed, good uniformity, can be mixed with 30% moisture viscous materials, work with two rotating opposite paddle rotor stirring in the middle, due to the paddle has a special angle, regardless of the shape of the material, the size of the density of how, are able to quickly and effectively mixed, discharge speed, less residue.</w:t>
      </w:r>
    </w:p>
    <w:p>
      <w:pPr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>echnical parameters:</w:t>
      </w: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808"/>
        <w:gridCol w:w="1734"/>
        <w:gridCol w:w="1261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Specification Model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Rotor diameter 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Production capacity (t/h)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Power (kw)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Weight (t)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-1270</wp:posOffset>
                  </wp:positionV>
                  <wp:extent cx="5644515" cy="567055"/>
                  <wp:effectExtent l="0" t="0" r="9525" b="1206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45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Times New Roman" w:hAnsi="Times New Roman" w:cs="Times New Roman"/>
          <w:sz w:val="24"/>
          <w:szCs w:val="32"/>
        </w:rPr>
      </w:pPr>
    </w:p>
    <w:p>
      <w:pPr>
        <w:rPr>
          <w:rFonts w:hint="default" w:ascii="Times New Roman" w:hAnsi="Times New Roman" w:cs="Times New Roman"/>
          <w:sz w:val="24"/>
          <w:szCs w:val="32"/>
        </w:rPr>
      </w:pPr>
    </w:p>
    <w:p/>
    <w:p/>
    <w:p/>
    <w:p/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15875</wp:posOffset>
            </wp:positionV>
            <wp:extent cx="5785485" cy="4317365"/>
            <wp:effectExtent l="0" t="0" r="5715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TRhMTY3ZWZjODc5YzM2M2RmOWMwNDZkODA4ZmIifQ=="/>
  </w:docVars>
  <w:rsids>
    <w:rsidRoot w:val="2B187E48"/>
    <w:rsid w:val="2B187E48"/>
    <w:rsid w:val="745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2023-09-19T02:55:00Z</dcterms:created>
  <dc:creator>搜狐自媒体艺食家Judy</dc:creator>
  <cp:lastModifiedBy>搜狐自媒体艺食家Judy</cp:lastModifiedBy>
  <dcterms:modified xsi:type="dcterms:W3CDTF">2023-09-19T03:08:21Z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2CDC94B766764BFBA9CF2ECDB1079B86_11</vt:lpwstr>
  </property>
</Properties>
</file>